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A39F7" w14:textId="40558FC5" w:rsidR="004A626A" w:rsidRDefault="005F1381">
      <w:bookmarkStart w:id="0" w:name="_GoBack"/>
      <w:bookmarkEnd w:id="0"/>
    </w:p>
    <w:p w14:paraId="51EB1348" w14:textId="450E3D8F" w:rsidR="005D7751" w:rsidRDefault="005D7751" w:rsidP="005D7751">
      <w:pPr>
        <w:jc w:val="center"/>
        <w:rPr>
          <w:rFonts w:ascii="Times New Roman" w:hAnsi="Times New Roman" w:cs="Times New Roman"/>
          <w:b/>
          <w:bCs/>
        </w:rPr>
      </w:pPr>
      <w:r w:rsidRPr="005D7751">
        <w:rPr>
          <w:rFonts w:ascii="Times New Roman" w:hAnsi="Times New Roman" w:cs="Times New Roman"/>
          <w:b/>
          <w:bCs/>
        </w:rPr>
        <w:t>Nominee Information</w:t>
      </w:r>
    </w:p>
    <w:p w14:paraId="4E5C7F40" w14:textId="77777777" w:rsidR="005D7751" w:rsidRPr="005D7751" w:rsidRDefault="005D7751" w:rsidP="005D7751">
      <w:pPr>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4675"/>
        <w:gridCol w:w="4675"/>
      </w:tblGrid>
      <w:tr w:rsidR="005D7751" w14:paraId="550E37A0" w14:textId="77777777" w:rsidTr="007724AA">
        <w:tc>
          <w:tcPr>
            <w:tcW w:w="4675" w:type="dxa"/>
          </w:tcPr>
          <w:p w14:paraId="65D5BC67" w14:textId="77777777" w:rsidR="005D7751" w:rsidRDefault="005D7751" w:rsidP="007724AA">
            <w:pPr>
              <w:rPr>
                <w:rFonts w:ascii="Times New Roman" w:hAnsi="Times New Roman" w:cs="Times New Roman"/>
              </w:rPr>
            </w:pPr>
            <w:r w:rsidRPr="003050B0">
              <w:rPr>
                <w:rFonts w:ascii="Times New Roman" w:hAnsi="Times New Roman" w:cs="Times New Roman"/>
                <w:b/>
                <w:bCs/>
              </w:rPr>
              <w:t>Full Name</w:t>
            </w:r>
            <w:r>
              <w:rPr>
                <w:rFonts w:ascii="Times New Roman" w:hAnsi="Times New Roman" w:cs="Times New Roman"/>
              </w:rPr>
              <w:t xml:space="preserve"> (incl. salutation: Mr., Ms., Dr., Col., etc.)</w:t>
            </w:r>
          </w:p>
          <w:p w14:paraId="53A9A9DD" w14:textId="77777777" w:rsidR="005D7751" w:rsidRPr="003050B0" w:rsidRDefault="005D7751" w:rsidP="007724AA">
            <w:pPr>
              <w:rPr>
                <w:rFonts w:ascii="Times New Roman" w:hAnsi="Times New Roman" w:cs="Times New Roman"/>
              </w:rPr>
            </w:pPr>
          </w:p>
        </w:tc>
        <w:tc>
          <w:tcPr>
            <w:tcW w:w="4675" w:type="dxa"/>
          </w:tcPr>
          <w:p w14:paraId="2EE65316" w14:textId="77777777" w:rsidR="005D7751" w:rsidRDefault="005D7751" w:rsidP="007724AA"/>
        </w:tc>
      </w:tr>
      <w:tr w:rsidR="005D7751" w:rsidRPr="003050B0" w14:paraId="7B3CA62A" w14:textId="77777777" w:rsidTr="007724AA">
        <w:tc>
          <w:tcPr>
            <w:tcW w:w="4675" w:type="dxa"/>
            <w:shd w:val="clear" w:color="auto" w:fill="C5E0B3" w:themeFill="accent6" w:themeFillTint="66"/>
          </w:tcPr>
          <w:p w14:paraId="1D78DDA7" w14:textId="77777777" w:rsidR="005D7751" w:rsidRPr="003050B0" w:rsidRDefault="005D7751" w:rsidP="007724AA">
            <w:pPr>
              <w:rPr>
                <w:rFonts w:ascii="Times New Roman" w:hAnsi="Times New Roman" w:cs="Times New Roman"/>
                <w:b/>
                <w:bCs/>
              </w:rPr>
            </w:pPr>
            <w:r w:rsidRPr="003050B0">
              <w:rPr>
                <w:rFonts w:ascii="Times New Roman" w:hAnsi="Times New Roman" w:cs="Times New Roman"/>
                <w:b/>
                <w:bCs/>
              </w:rPr>
              <w:t>Agency/Bureau and Office</w:t>
            </w:r>
          </w:p>
          <w:p w14:paraId="40DC120E" w14:textId="77777777" w:rsidR="005D7751" w:rsidRPr="003050B0" w:rsidRDefault="005D7751" w:rsidP="007724AA">
            <w:pPr>
              <w:rPr>
                <w:rFonts w:ascii="Times New Roman" w:hAnsi="Times New Roman" w:cs="Times New Roman"/>
                <w:b/>
                <w:bCs/>
                <w:highlight w:val="lightGray"/>
              </w:rPr>
            </w:pPr>
          </w:p>
        </w:tc>
        <w:tc>
          <w:tcPr>
            <w:tcW w:w="4675" w:type="dxa"/>
            <w:shd w:val="clear" w:color="auto" w:fill="C5E0B3" w:themeFill="accent6" w:themeFillTint="66"/>
          </w:tcPr>
          <w:p w14:paraId="55AD7A60" w14:textId="77777777" w:rsidR="005D7751" w:rsidRPr="003050B0" w:rsidRDefault="005D7751" w:rsidP="007724AA">
            <w:pPr>
              <w:rPr>
                <w:highlight w:val="lightGray"/>
              </w:rPr>
            </w:pPr>
          </w:p>
        </w:tc>
      </w:tr>
      <w:tr w:rsidR="005D7751" w14:paraId="7D7E2F7C" w14:textId="77777777" w:rsidTr="007724AA">
        <w:tc>
          <w:tcPr>
            <w:tcW w:w="4675" w:type="dxa"/>
          </w:tcPr>
          <w:p w14:paraId="60BF8BAC" w14:textId="77777777" w:rsidR="005D7751" w:rsidRDefault="005D7751" w:rsidP="007724AA">
            <w:pPr>
              <w:rPr>
                <w:rFonts w:ascii="Times New Roman" w:hAnsi="Times New Roman" w:cs="Times New Roman"/>
                <w:b/>
                <w:bCs/>
              </w:rPr>
            </w:pPr>
            <w:r w:rsidRPr="003050B0">
              <w:rPr>
                <w:rFonts w:ascii="Times New Roman" w:hAnsi="Times New Roman" w:cs="Times New Roman"/>
                <w:b/>
                <w:bCs/>
              </w:rPr>
              <w:t>Position Title</w:t>
            </w:r>
          </w:p>
          <w:p w14:paraId="2F5E2D69" w14:textId="77777777" w:rsidR="005D7751" w:rsidRPr="003050B0" w:rsidRDefault="005D7751" w:rsidP="007724AA">
            <w:pPr>
              <w:rPr>
                <w:rFonts w:ascii="Times New Roman" w:hAnsi="Times New Roman" w:cs="Times New Roman"/>
                <w:b/>
                <w:bCs/>
              </w:rPr>
            </w:pPr>
          </w:p>
        </w:tc>
        <w:tc>
          <w:tcPr>
            <w:tcW w:w="4675" w:type="dxa"/>
          </w:tcPr>
          <w:p w14:paraId="4B00EC83" w14:textId="77777777" w:rsidR="005D7751" w:rsidRDefault="005D7751" w:rsidP="007724AA"/>
        </w:tc>
      </w:tr>
      <w:tr w:rsidR="005D7751" w14:paraId="12D68443" w14:textId="77777777" w:rsidTr="007724AA">
        <w:tc>
          <w:tcPr>
            <w:tcW w:w="4675" w:type="dxa"/>
            <w:shd w:val="clear" w:color="auto" w:fill="C5E0B3" w:themeFill="accent6" w:themeFillTint="66"/>
          </w:tcPr>
          <w:p w14:paraId="6CF09657" w14:textId="77777777" w:rsidR="005D7751" w:rsidRDefault="005D7751" w:rsidP="007724AA">
            <w:pPr>
              <w:rPr>
                <w:rFonts w:ascii="Times New Roman" w:hAnsi="Times New Roman" w:cs="Times New Roman"/>
                <w:b/>
                <w:bCs/>
              </w:rPr>
            </w:pPr>
            <w:r w:rsidRPr="003050B0">
              <w:rPr>
                <w:rFonts w:ascii="Times New Roman" w:hAnsi="Times New Roman" w:cs="Times New Roman"/>
                <w:b/>
                <w:bCs/>
              </w:rPr>
              <w:t>Phone</w:t>
            </w:r>
          </w:p>
          <w:p w14:paraId="64C46FD4" w14:textId="77777777" w:rsidR="005D7751" w:rsidRPr="003050B0" w:rsidRDefault="005D7751" w:rsidP="007724AA">
            <w:pPr>
              <w:rPr>
                <w:rFonts w:ascii="Times New Roman" w:hAnsi="Times New Roman" w:cs="Times New Roman"/>
                <w:b/>
                <w:bCs/>
              </w:rPr>
            </w:pPr>
          </w:p>
        </w:tc>
        <w:tc>
          <w:tcPr>
            <w:tcW w:w="4675" w:type="dxa"/>
            <w:shd w:val="clear" w:color="auto" w:fill="C5E0B3" w:themeFill="accent6" w:themeFillTint="66"/>
          </w:tcPr>
          <w:p w14:paraId="5F030B54" w14:textId="77777777" w:rsidR="005D7751" w:rsidRDefault="005D7751" w:rsidP="007724AA"/>
        </w:tc>
      </w:tr>
      <w:tr w:rsidR="005D7751" w14:paraId="225D8D05" w14:textId="77777777" w:rsidTr="007724AA">
        <w:tc>
          <w:tcPr>
            <w:tcW w:w="4675" w:type="dxa"/>
          </w:tcPr>
          <w:p w14:paraId="4A9CC3A6" w14:textId="77777777" w:rsidR="005D7751" w:rsidRDefault="005D7751" w:rsidP="007724AA">
            <w:pPr>
              <w:rPr>
                <w:rFonts w:ascii="Times New Roman" w:hAnsi="Times New Roman" w:cs="Times New Roman"/>
                <w:b/>
                <w:bCs/>
              </w:rPr>
            </w:pPr>
            <w:r w:rsidRPr="003050B0">
              <w:rPr>
                <w:rFonts w:ascii="Times New Roman" w:hAnsi="Times New Roman" w:cs="Times New Roman"/>
                <w:b/>
                <w:bCs/>
              </w:rPr>
              <w:t>Email (unclassified system)</w:t>
            </w:r>
          </w:p>
          <w:p w14:paraId="7B0A91D1" w14:textId="77777777" w:rsidR="005D7751" w:rsidRPr="003050B0" w:rsidRDefault="005D7751" w:rsidP="007724AA">
            <w:pPr>
              <w:rPr>
                <w:rFonts w:ascii="Times New Roman" w:hAnsi="Times New Roman" w:cs="Times New Roman"/>
                <w:b/>
                <w:bCs/>
              </w:rPr>
            </w:pPr>
          </w:p>
        </w:tc>
        <w:tc>
          <w:tcPr>
            <w:tcW w:w="4675" w:type="dxa"/>
          </w:tcPr>
          <w:p w14:paraId="5F88E8F3" w14:textId="77777777" w:rsidR="005D7751" w:rsidRDefault="005D7751" w:rsidP="007724AA"/>
        </w:tc>
      </w:tr>
      <w:tr w:rsidR="005D7751" w14:paraId="0460BD7E" w14:textId="77777777" w:rsidTr="007724AA">
        <w:tc>
          <w:tcPr>
            <w:tcW w:w="4675" w:type="dxa"/>
            <w:shd w:val="clear" w:color="auto" w:fill="C5E0B3" w:themeFill="accent6" w:themeFillTint="66"/>
          </w:tcPr>
          <w:p w14:paraId="79F7AB04" w14:textId="10784F8C" w:rsidR="005D7751" w:rsidRDefault="005D7751" w:rsidP="007724AA">
            <w:pPr>
              <w:rPr>
                <w:rFonts w:ascii="Times New Roman" w:hAnsi="Times New Roman" w:cs="Times New Roman"/>
                <w:b/>
                <w:bCs/>
              </w:rPr>
            </w:pPr>
            <w:r w:rsidRPr="003050B0">
              <w:rPr>
                <w:rFonts w:ascii="Times New Roman" w:hAnsi="Times New Roman" w:cs="Times New Roman"/>
                <w:b/>
                <w:bCs/>
              </w:rPr>
              <w:t>Pay Grade/Rank</w:t>
            </w:r>
            <w:r w:rsidR="00E42264">
              <w:rPr>
                <w:rStyle w:val="FootnoteReference"/>
                <w:rFonts w:ascii="Times New Roman" w:hAnsi="Times New Roman" w:cs="Times New Roman"/>
                <w:b/>
                <w:bCs/>
              </w:rPr>
              <w:footnoteReference w:id="1"/>
            </w:r>
          </w:p>
          <w:p w14:paraId="2D68AD1E" w14:textId="77777777" w:rsidR="005D7751" w:rsidRPr="003050B0" w:rsidRDefault="005D7751" w:rsidP="007724AA">
            <w:pPr>
              <w:rPr>
                <w:rFonts w:ascii="Times New Roman" w:hAnsi="Times New Roman" w:cs="Times New Roman"/>
                <w:b/>
                <w:bCs/>
              </w:rPr>
            </w:pPr>
          </w:p>
        </w:tc>
        <w:tc>
          <w:tcPr>
            <w:tcW w:w="4675" w:type="dxa"/>
            <w:shd w:val="clear" w:color="auto" w:fill="C5E0B3" w:themeFill="accent6" w:themeFillTint="66"/>
          </w:tcPr>
          <w:p w14:paraId="23C62AB2" w14:textId="77777777" w:rsidR="005D7751" w:rsidRDefault="005D7751" w:rsidP="007724AA"/>
        </w:tc>
      </w:tr>
      <w:tr w:rsidR="005D7751" w14:paraId="3E483BC6" w14:textId="77777777" w:rsidTr="007724AA">
        <w:tc>
          <w:tcPr>
            <w:tcW w:w="4675" w:type="dxa"/>
          </w:tcPr>
          <w:p w14:paraId="0E52418D" w14:textId="49FCDA21" w:rsidR="005D7751" w:rsidRDefault="005D7751" w:rsidP="007724AA">
            <w:pPr>
              <w:rPr>
                <w:rFonts w:ascii="Times New Roman" w:hAnsi="Times New Roman" w:cs="Times New Roman"/>
                <w:b/>
                <w:bCs/>
              </w:rPr>
            </w:pPr>
            <w:r w:rsidRPr="003050B0">
              <w:rPr>
                <w:rFonts w:ascii="Times New Roman" w:hAnsi="Times New Roman" w:cs="Times New Roman"/>
                <w:b/>
                <w:bCs/>
              </w:rPr>
              <w:t>Priority Ranking</w:t>
            </w:r>
            <w:r w:rsidR="000856B9">
              <w:rPr>
                <w:rStyle w:val="FootnoteReference"/>
                <w:rFonts w:ascii="Times New Roman" w:hAnsi="Times New Roman" w:cs="Times New Roman"/>
                <w:b/>
                <w:bCs/>
              </w:rPr>
              <w:footnoteReference w:id="2"/>
            </w:r>
          </w:p>
          <w:p w14:paraId="04A9693C" w14:textId="77777777" w:rsidR="005D7751" w:rsidRPr="003050B0" w:rsidRDefault="005D7751" w:rsidP="007724AA">
            <w:pPr>
              <w:rPr>
                <w:rFonts w:ascii="Times New Roman" w:hAnsi="Times New Roman" w:cs="Times New Roman"/>
                <w:b/>
                <w:bCs/>
              </w:rPr>
            </w:pPr>
          </w:p>
        </w:tc>
        <w:tc>
          <w:tcPr>
            <w:tcW w:w="4675" w:type="dxa"/>
          </w:tcPr>
          <w:p w14:paraId="7236E04F" w14:textId="77777777" w:rsidR="005D7751" w:rsidRDefault="005D7751" w:rsidP="007724AA"/>
        </w:tc>
      </w:tr>
      <w:tr w:rsidR="005D7751" w14:paraId="2E9C8104" w14:textId="77777777" w:rsidTr="007724AA">
        <w:tc>
          <w:tcPr>
            <w:tcW w:w="4675" w:type="dxa"/>
            <w:shd w:val="clear" w:color="auto" w:fill="C5E0B3" w:themeFill="accent6" w:themeFillTint="66"/>
          </w:tcPr>
          <w:p w14:paraId="7429E52E" w14:textId="77777777" w:rsidR="005D7751" w:rsidRDefault="005D7751" w:rsidP="007724AA">
            <w:pPr>
              <w:rPr>
                <w:rFonts w:ascii="Times New Roman" w:hAnsi="Times New Roman" w:cs="Times New Roman"/>
                <w:i/>
                <w:iCs/>
              </w:rPr>
            </w:pPr>
            <w:r w:rsidRPr="003050B0">
              <w:rPr>
                <w:rFonts w:ascii="Times New Roman" w:hAnsi="Times New Roman" w:cs="Times New Roman"/>
                <w:b/>
                <w:bCs/>
              </w:rPr>
              <w:t>Nominator’s Name, Title, and Email:</w:t>
            </w:r>
            <w:r>
              <w:rPr>
                <w:rFonts w:ascii="Times New Roman" w:hAnsi="Times New Roman" w:cs="Times New Roman"/>
              </w:rPr>
              <w:t xml:space="preserve"> </w:t>
            </w:r>
            <w:r w:rsidRPr="003050B0">
              <w:rPr>
                <w:rFonts w:ascii="Times New Roman" w:hAnsi="Times New Roman" w:cs="Times New Roman"/>
                <w:i/>
                <w:iCs/>
              </w:rPr>
              <w:t>(Note: Nominator should be in the nominee’s chain of command)</w:t>
            </w:r>
          </w:p>
          <w:p w14:paraId="064A1624" w14:textId="77777777" w:rsidR="005D7751" w:rsidRPr="003050B0" w:rsidRDefault="005D7751" w:rsidP="007724AA">
            <w:pPr>
              <w:rPr>
                <w:rFonts w:ascii="Times New Roman" w:hAnsi="Times New Roman" w:cs="Times New Roman"/>
              </w:rPr>
            </w:pPr>
          </w:p>
        </w:tc>
        <w:tc>
          <w:tcPr>
            <w:tcW w:w="4675" w:type="dxa"/>
            <w:shd w:val="clear" w:color="auto" w:fill="C5E0B3" w:themeFill="accent6" w:themeFillTint="66"/>
          </w:tcPr>
          <w:p w14:paraId="63402371" w14:textId="77777777" w:rsidR="005D7751" w:rsidRDefault="005D7751" w:rsidP="007724AA"/>
        </w:tc>
      </w:tr>
    </w:tbl>
    <w:p w14:paraId="36D42DBA" w14:textId="04EAFA83" w:rsidR="005D7751" w:rsidRDefault="005D7751"/>
    <w:p w14:paraId="73137D4C" w14:textId="77777777" w:rsidR="005D7751" w:rsidRDefault="005D7751" w:rsidP="005D7751">
      <w:pPr>
        <w:rPr>
          <w:rFonts w:ascii="Times New Roman" w:eastAsia="Times New Roman" w:hAnsi="Times New Roman" w:cs="Times New Roman"/>
          <w:b/>
          <w:bCs/>
          <w:color w:val="000000"/>
          <w:shd w:val="clear" w:color="auto" w:fill="FFFFFF"/>
        </w:rPr>
      </w:pPr>
      <w:r w:rsidRPr="003050B0">
        <w:rPr>
          <w:rFonts w:ascii="Times New Roman" w:eastAsia="Times New Roman" w:hAnsi="Times New Roman" w:cs="Times New Roman"/>
          <w:b/>
          <w:bCs/>
          <w:color w:val="000000"/>
          <w:shd w:val="clear" w:color="auto" w:fill="FFFFFF"/>
        </w:rPr>
        <w:t xml:space="preserve">Note:  </w:t>
      </w:r>
    </w:p>
    <w:p w14:paraId="4DBAC3AC" w14:textId="77777777" w:rsidR="005D7751" w:rsidRPr="00485E3D" w:rsidRDefault="005D7751" w:rsidP="005D7751">
      <w:pPr>
        <w:pStyle w:val="ListParagraph"/>
        <w:numPr>
          <w:ilvl w:val="0"/>
          <w:numId w:val="1"/>
        </w:numPr>
        <w:rPr>
          <w:rFonts w:ascii="Times New Roman" w:eastAsia="Times New Roman" w:hAnsi="Times New Roman" w:cs="Times New Roman"/>
          <w:color w:val="000000"/>
          <w:shd w:val="clear" w:color="auto" w:fill="FFFFFF"/>
        </w:rPr>
      </w:pPr>
      <w:r w:rsidRPr="00485E3D">
        <w:rPr>
          <w:rFonts w:ascii="Times New Roman" w:eastAsia="Times New Roman" w:hAnsi="Times New Roman" w:cs="Times New Roman"/>
          <w:color w:val="000000"/>
          <w:shd w:val="clear" w:color="auto" w:fill="FFFFFF"/>
        </w:rPr>
        <w:t xml:space="preserve">The NSELS 35 cohort will meet two days a week for five months.  </w:t>
      </w:r>
    </w:p>
    <w:p w14:paraId="10F16917" w14:textId="64E4C232" w:rsidR="005D7751" w:rsidRPr="00485E3D" w:rsidRDefault="005D7751" w:rsidP="005D7751">
      <w:pPr>
        <w:pStyle w:val="ListParagraph"/>
        <w:numPr>
          <w:ilvl w:val="0"/>
          <w:numId w:val="1"/>
        </w:numPr>
        <w:rPr>
          <w:rFonts w:ascii="Times New Roman" w:eastAsia="Times New Roman" w:hAnsi="Times New Roman" w:cs="Times New Roman"/>
          <w:b/>
          <w:bCs/>
          <w:color w:val="000000"/>
          <w:shd w:val="clear" w:color="auto" w:fill="FFFFFF"/>
        </w:rPr>
      </w:pPr>
      <w:r w:rsidRPr="00485E3D">
        <w:rPr>
          <w:rFonts w:ascii="Times New Roman" w:eastAsia="Times New Roman" w:hAnsi="Times New Roman" w:cs="Times New Roman"/>
          <w:b/>
          <w:bCs/>
          <w:color w:val="000000"/>
          <w:shd w:val="clear" w:color="auto" w:fill="FFFFFF"/>
        </w:rPr>
        <w:t>Nominees must commit to attending </w:t>
      </w:r>
      <w:r w:rsidRPr="00485E3D">
        <w:rPr>
          <w:rFonts w:ascii="Times New Roman" w:eastAsia="Times New Roman" w:hAnsi="Times New Roman" w:cs="Times New Roman"/>
          <w:b/>
          <w:bCs/>
          <w:color w:val="000000"/>
          <w:u w:val="single"/>
          <w:shd w:val="clear" w:color="auto" w:fill="FFFFFF"/>
        </w:rPr>
        <w:t>100%</w:t>
      </w:r>
      <w:r w:rsidRPr="00485E3D">
        <w:rPr>
          <w:rFonts w:ascii="Times New Roman" w:eastAsia="Times New Roman" w:hAnsi="Times New Roman" w:cs="Times New Roman"/>
          <w:b/>
          <w:bCs/>
          <w:color w:val="000000"/>
          <w:shd w:val="clear" w:color="auto" w:fill="FFFFFF"/>
        </w:rPr>
        <w:t xml:space="preserve"> of the seminar dates:  </w:t>
      </w:r>
      <w:r w:rsidRPr="00485E3D">
        <w:rPr>
          <w:rFonts w:ascii="Times New Roman" w:eastAsia="Times New Roman" w:hAnsi="Times New Roman" w:cs="Times New Roman"/>
          <w:color w:val="000000"/>
          <w:shd w:val="clear" w:color="auto" w:fill="FFFFFF"/>
        </w:rPr>
        <w:t>December 16-17, 2020; January 27-28, 2021</w:t>
      </w:r>
      <w:r w:rsidR="00B46F0F">
        <w:rPr>
          <w:rFonts w:ascii="Times New Roman" w:eastAsia="Times New Roman" w:hAnsi="Times New Roman" w:cs="Times New Roman"/>
          <w:color w:val="000000"/>
          <w:shd w:val="clear" w:color="auto" w:fill="FFFFFF"/>
        </w:rPr>
        <w:t>; February 24-25, 2021; March 24-25</w:t>
      </w:r>
      <w:r w:rsidRPr="00485E3D">
        <w:rPr>
          <w:rFonts w:ascii="Times New Roman" w:eastAsia="Times New Roman" w:hAnsi="Times New Roman" w:cs="Times New Roman"/>
          <w:color w:val="000000"/>
          <w:shd w:val="clear" w:color="auto" w:fill="FFFFFF"/>
        </w:rPr>
        <w:t>, 2021; and April 28-29, 2021.</w:t>
      </w:r>
      <w:r w:rsidRPr="00485E3D">
        <w:rPr>
          <w:rFonts w:ascii="Times New Roman" w:eastAsia="Times New Roman" w:hAnsi="Times New Roman" w:cs="Times New Roman"/>
          <w:b/>
          <w:bCs/>
          <w:color w:val="000000"/>
          <w:shd w:val="clear" w:color="auto" w:fill="FFFFFF"/>
        </w:rPr>
        <w:t xml:space="preserve">  </w:t>
      </w:r>
      <w:r>
        <w:rPr>
          <w:rFonts w:ascii="Times New Roman" w:eastAsia="Times New Roman" w:hAnsi="Times New Roman" w:cs="Times New Roman"/>
          <w:b/>
          <w:bCs/>
          <w:color w:val="000000"/>
          <w:shd w:val="clear" w:color="auto" w:fill="FFFFFF"/>
        </w:rPr>
        <w:t xml:space="preserve">(Note: The December </w:t>
      </w:r>
      <w:r w:rsidR="004F79ED">
        <w:rPr>
          <w:rFonts w:ascii="Times New Roman" w:eastAsia="Times New Roman" w:hAnsi="Times New Roman" w:cs="Times New Roman"/>
          <w:b/>
          <w:bCs/>
          <w:color w:val="000000"/>
          <w:shd w:val="clear" w:color="auto" w:fill="FFFFFF"/>
        </w:rPr>
        <w:t>session</w:t>
      </w:r>
      <w:r>
        <w:rPr>
          <w:rFonts w:ascii="Times New Roman" w:eastAsia="Times New Roman" w:hAnsi="Times New Roman" w:cs="Times New Roman"/>
          <w:b/>
          <w:bCs/>
          <w:color w:val="000000"/>
          <w:shd w:val="clear" w:color="auto" w:fill="FFFFFF"/>
        </w:rPr>
        <w:t xml:space="preserve"> will take place in-person</w:t>
      </w:r>
      <w:r w:rsidR="004F79ED">
        <w:rPr>
          <w:rFonts w:ascii="Times New Roman" w:eastAsia="Times New Roman" w:hAnsi="Times New Roman" w:cs="Times New Roman"/>
          <w:b/>
          <w:bCs/>
          <w:color w:val="000000"/>
          <w:shd w:val="clear" w:color="auto" w:fill="FFFFFF"/>
        </w:rPr>
        <w:t xml:space="preserve"> at the Foreign Service Institute.</w:t>
      </w:r>
      <w:r>
        <w:rPr>
          <w:rFonts w:ascii="Times New Roman" w:eastAsia="Times New Roman" w:hAnsi="Times New Roman" w:cs="Times New Roman"/>
          <w:b/>
          <w:bCs/>
          <w:color w:val="000000"/>
          <w:shd w:val="clear" w:color="auto" w:fill="FFFFFF"/>
        </w:rPr>
        <w:t xml:space="preserve"> The remaining four </w:t>
      </w:r>
      <w:r w:rsidR="004F79ED">
        <w:rPr>
          <w:rFonts w:ascii="Times New Roman" w:eastAsia="Times New Roman" w:hAnsi="Times New Roman" w:cs="Times New Roman"/>
          <w:b/>
          <w:bCs/>
          <w:color w:val="000000"/>
          <w:shd w:val="clear" w:color="auto" w:fill="FFFFFF"/>
        </w:rPr>
        <w:t>sessions are TBD</w:t>
      </w:r>
      <w:r>
        <w:rPr>
          <w:rFonts w:ascii="Times New Roman" w:eastAsia="Times New Roman" w:hAnsi="Times New Roman" w:cs="Times New Roman"/>
          <w:b/>
          <w:bCs/>
          <w:color w:val="000000"/>
          <w:shd w:val="clear" w:color="auto" w:fill="FFFFFF"/>
        </w:rPr>
        <w:t>.)</w:t>
      </w:r>
    </w:p>
    <w:p w14:paraId="18595566" w14:textId="77777777" w:rsidR="005D7751" w:rsidRPr="00485E3D" w:rsidRDefault="005D7751" w:rsidP="005D7751">
      <w:pPr>
        <w:pStyle w:val="ListParagraph"/>
        <w:numPr>
          <w:ilvl w:val="0"/>
          <w:numId w:val="1"/>
        </w:numPr>
        <w:rPr>
          <w:rFonts w:ascii="Times New Roman" w:eastAsia="Times New Roman" w:hAnsi="Times New Roman" w:cs="Times New Roman"/>
          <w:color w:val="000000"/>
          <w:shd w:val="clear" w:color="auto" w:fill="FFFFFF"/>
        </w:rPr>
      </w:pPr>
      <w:r w:rsidRPr="00485E3D">
        <w:rPr>
          <w:rFonts w:ascii="Times New Roman" w:eastAsia="Times New Roman" w:hAnsi="Times New Roman" w:cs="Times New Roman"/>
          <w:color w:val="000000"/>
          <w:shd w:val="clear" w:color="auto" w:fill="FFFFFF"/>
        </w:rPr>
        <w:t>Nominators must be willing to support this attendance requirement and ensure work coverage.</w:t>
      </w:r>
    </w:p>
    <w:p w14:paraId="362DECD1" w14:textId="0E5A8D1D" w:rsidR="005D7751" w:rsidRPr="00485E3D" w:rsidRDefault="005D7751" w:rsidP="005D7751">
      <w:pPr>
        <w:pStyle w:val="ListParagraph"/>
        <w:numPr>
          <w:ilvl w:val="0"/>
          <w:numId w:val="1"/>
        </w:numPr>
        <w:rPr>
          <w:rFonts w:ascii="Times New Roman" w:eastAsia="Times New Roman" w:hAnsi="Times New Roman" w:cs="Times New Roman"/>
          <w:color w:val="000000"/>
          <w:shd w:val="clear" w:color="auto" w:fill="FFFFFF"/>
        </w:rPr>
      </w:pPr>
      <w:r w:rsidRPr="00485E3D">
        <w:rPr>
          <w:rFonts w:ascii="Times New Roman" w:eastAsia="Times New Roman" w:hAnsi="Times New Roman" w:cs="Times New Roman"/>
          <w:color w:val="000000"/>
          <w:shd w:val="clear" w:color="auto" w:fill="FFFFFF"/>
        </w:rPr>
        <w:t xml:space="preserve">Please submit this form to your agency HR officer </w:t>
      </w:r>
      <w:r>
        <w:rPr>
          <w:rFonts w:ascii="Times New Roman" w:eastAsia="Times New Roman" w:hAnsi="Times New Roman" w:cs="Times New Roman"/>
          <w:color w:val="000000"/>
          <w:shd w:val="clear" w:color="auto" w:fill="FFFFFF"/>
        </w:rPr>
        <w:t xml:space="preserve">or, </w:t>
      </w:r>
      <w:r w:rsidRPr="00485E3D">
        <w:rPr>
          <w:rFonts w:ascii="Times New Roman" w:eastAsia="Times New Roman" w:hAnsi="Times New Roman" w:cs="Times New Roman"/>
          <w:color w:val="000000"/>
          <w:shd w:val="clear" w:color="auto" w:fill="FFFFFF"/>
        </w:rPr>
        <w:t>for State Department employees</w:t>
      </w:r>
      <w:r>
        <w:rPr>
          <w:rFonts w:ascii="Times New Roman" w:eastAsia="Times New Roman" w:hAnsi="Times New Roman" w:cs="Times New Roman"/>
          <w:color w:val="000000"/>
          <w:shd w:val="clear" w:color="auto" w:fill="FFFFFF"/>
        </w:rPr>
        <w:t>,</w:t>
      </w:r>
      <w:r w:rsidRPr="00485E3D">
        <w:rPr>
          <w:rFonts w:ascii="Times New Roman" w:eastAsia="Times New Roman" w:hAnsi="Times New Roman" w:cs="Times New Roman"/>
          <w:color w:val="000000"/>
          <w:shd w:val="clear" w:color="auto" w:fill="FFFFFF"/>
        </w:rPr>
        <w:t xml:space="preserve"> your bureau’s EX office. </w:t>
      </w:r>
    </w:p>
    <w:p w14:paraId="1AE2E1B3" w14:textId="77777777" w:rsidR="005D7751" w:rsidRPr="00485E3D" w:rsidRDefault="005D7751" w:rsidP="005D7751">
      <w:pPr>
        <w:pStyle w:val="ListParagraph"/>
        <w:numPr>
          <w:ilvl w:val="0"/>
          <w:numId w:val="1"/>
        </w:num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Each agency/bureau/office’s </w:t>
      </w:r>
      <w:r w:rsidRPr="00485E3D">
        <w:rPr>
          <w:rFonts w:ascii="Times New Roman" w:eastAsia="Times New Roman" w:hAnsi="Times New Roman" w:cs="Times New Roman"/>
          <w:color w:val="000000"/>
          <w:shd w:val="clear" w:color="auto" w:fill="FFFFFF"/>
        </w:rPr>
        <w:t xml:space="preserve">POC should return all complete forms in </w:t>
      </w:r>
      <w:r w:rsidRPr="00485E3D">
        <w:rPr>
          <w:rFonts w:ascii="Times New Roman" w:eastAsia="Times New Roman" w:hAnsi="Times New Roman" w:cs="Times New Roman"/>
          <w:b/>
          <w:bCs/>
          <w:color w:val="000000"/>
          <w:shd w:val="clear" w:color="auto" w:fill="FFFFFF"/>
        </w:rPr>
        <w:t>MS Word format</w:t>
      </w:r>
      <w:r w:rsidRPr="00485E3D">
        <w:rPr>
          <w:rFonts w:ascii="Times New Roman" w:eastAsia="Times New Roman" w:hAnsi="Times New Roman" w:cs="Times New Roman"/>
          <w:color w:val="000000"/>
          <w:shd w:val="clear" w:color="auto" w:fill="FFFFFF"/>
        </w:rPr>
        <w:t xml:space="preserve"> (not PDF) to </w:t>
      </w:r>
      <w:hyperlink r:id="rId11" w:history="1">
        <w:r w:rsidRPr="00485E3D">
          <w:rPr>
            <w:rStyle w:val="Hyperlink"/>
            <w:rFonts w:ascii="Times New Roman" w:eastAsia="Times New Roman" w:hAnsi="Times New Roman" w:cs="Times New Roman"/>
            <w:shd w:val="clear" w:color="auto" w:fill="FFFFFF"/>
          </w:rPr>
          <w:t>InteragencyTraining@state.gov</w:t>
        </w:r>
      </w:hyperlink>
      <w:r w:rsidRPr="00485E3D">
        <w:rPr>
          <w:rFonts w:ascii="Times New Roman" w:eastAsia="Times New Roman" w:hAnsi="Times New Roman" w:cs="Times New Roman"/>
          <w:color w:val="000000"/>
          <w:shd w:val="clear" w:color="auto" w:fill="FFFFFF"/>
        </w:rPr>
        <w:t xml:space="preserve">. </w:t>
      </w:r>
    </w:p>
    <w:p w14:paraId="45992112" w14:textId="52CBE5C1" w:rsidR="005D7751" w:rsidRPr="005D7751" w:rsidRDefault="005D7751" w:rsidP="005D7751">
      <w:pPr>
        <w:pStyle w:val="ListParagraph"/>
        <w:numPr>
          <w:ilvl w:val="0"/>
          <w:numId w:val="1"/>
        </w:numPr>
        <w:rPr>
          <w:rFonts w:ascii="Times New Roman" w:eastAsia="Times New Roman" w:hAnsi="Times New Roman" w:cs="Times New Roman"/>
        </w:rPr>
      </w:pPr>
      <w:r w:rsidRPr="00485E3D">
        <w:rPr>
          <w:rFonts w:ascii="Times New Roman" w:eastAsia="Times New Roman" w:hAnsi="Times New Roman" w:cs="Times New Roman"/>
          <w:b/>
          <w:bCs/>
          <w:color w:val="000000"/>
          <w:shd w:val="clear" w:color="auto" w:fill="FFFFFF"/>
        </w:rPr>
        <w:t xml:space="preserve">Nomination forms are due </w:t>
      </w:r>
      <w:r w:rsidR="00E80061">
        <w:rPr>
          <w:rFonts w:ascii="Times New Roman" w:eastAsia="Times New Roman" w:hAnsi="Times New Roman" w:cs="Times New Roman"/>
          <w:b/>
          <w:bCs/>
          <w:color w:val="000000"/>
          <w:shd w:val="clear" w:color="auto" w:fill="FFFFFF"/>
        </w:rPr>
        <w:t>no later than</w:t>
      </w:r>
      <w:r w:rsidRPr="00485E3D">
        <w:rPr>
          <w:rFonts w:ascii="Times New Roman" w:eastAsia="Times New Roman" w:hAnsi="Times New Roman" w:cs="Times New Roman"/>
          <w:b/>
          <w:bCs/>
          <w:color w:val="000000"/>
          <w:shd w:val="clear" w:color="auto" w:fill="FFFFFF"/>
        </w:rPr>
        <w:t xml:space="preserve"> </w:t>
      </w:r>
      <w:r w:rsidR="004F79ED">
        <w:rPr>
          <w:rFonts w:ascii="Times New Roman" w:eastAsia="Times New Roman" w:hAnsi="Times New Roman" w:cs="Times New Roman"/>
          <w:b/>
          <w:bCs/>
          <w:color w:val="000000"/>
          <w:shd w:val="clear" w:color="auto" w:fill="FFFFFF"/>
        </w:rPr>
        <w:t xml:space="preserve">Friday, </w:t>
      </w:r>
      <w:r w:rsidRPr="00485E3D">
        <w:rPr>
          <w:rFonts w:ascii="Times New Roman" w:eastAsia="Times New Roman" w:hAnsi="Times New Roman" w:cs="Times New Roman"/>
          <w:b/>
          <w:bCs/>
          <w:color w:val="000000"/>
          <w:shd w:val="clear" w:color="auto" w:fill="FFFFFF"/>
        </w:rPr>
        <w:t>October 30, 2020.</w:t>
      </w:r>
    </w:p>
    <w:p w14:paraId="54052F6E" w14:textId="7271E180" w:rsidR="005D7751" w:rsidRDefault="005D7751">
      <w:pPr>
        <w:rPr>
          <w:rFonts w:ascii="Times New Roman" w:eastAsia="Times New Roman" w:hAnsi="Times New Roman" w:cs="Times New Roman"/>
        </w:rPr>
      </w:pPr>
      <w:r>
        <w:rPr>
          <w:rFonts w:ascii="Times New Roman" w:eastAsia="Times New Roman" w:hAnsi="Times New Roman" w:cs="Times New Roman"/>
        </w:rPr>
        <w:br w:type="page"/>
      </w:r>
    </w:p>
    <w:p w14:paraId="09C02F50" w14:textId="77777777" w:rsidR="005D7751" w:rsidRPr="003050B0" w:rsidRDefault="005D7751" w:rsidP="005D7751">
      <w:pPr>
        <w:pStyle w:val="paragraph"/>
        <w:spacing w:before="0" w:beforeAutospacing="0" w:after="0" w:afterAutospacing="0"/>
        <w:jc w:val="center"/>
        <w:textAlignment w:val="baseline"/>
        <w:rPr>
          <w:rFonts w:ascii="Segoe UI" w:hAnsi="Segoe UI" w:cs="Segoe UI"/>
        </w:rPr>
      </w:pPr>
      <w:r w:rsidRPr="003050B0">
        <w:rPr>
          <w:rStyle w:val="normaltextrun"/>
          <w:b/>
          <w:bCs/>
        </w:rPr>
        <w:lastRenderedPageBreak/>
        <w:t>Nominee Information (Continued)</w:t>
      </w:r>
      <w:r w:rsidRPr="003050B0">
        <w:rPr>
          <w:rStyle w:val="eop"/>
        </w:rPr>
        <w:t> </w:t>
      </w:r>
    </w:p>
    <w:p w14:paraId="2CE3D573" w14:textId="77777777" w:rsidR="005D7751" w:rsidRPr="003050B0" w:rsidRDefault="005D7751" w:rsidP="005D7751">
      <w:pPr>
        <w:pStyle w:val="paragraph"/>
        <w:spacing w:before="0" w:beforeAutospacing="0" w:after="0" w:afterAutospacing="0"/>
        <w:textAlignment w:val="baseline"/>
        <w:rPr>
          <w:b/>
          <w:bCs/>
          <w:sz w:val="21"/>
          <w:szCs w:val="21"/>
          <w:u w:val="single"/>
        </w:rPr>
      </w:pPr>
      <w:r w:rsidRPr="003050B0">
        <w:rPr>
          <w:rStyle w:val="eop"/>
          <w:b/>
          <w:bCs/>
          <w:sz w:val="21"/>
          <w:szCs w:val="21"/>
          <w:u w:val="single"/>
        </w:rPr>
        <w:t>Instructions</w:t>
      </w:r>
    </w:p>
    <w:p w14:paraId="3B8057E5" w14:textId="77777777" w:rsidR="005D7751" w:rsidRPr="003050B0" w:rsidRDefault="005D7751" w:rsidP="005D7751">
      <w:pPr>
        <w:numPr>
          <w:ilvl w:val="0"/>
          <w:numId w:val="2"/>
        </w:numPr>
        <w:ind w:left="360"/>
        <w:textAlignment w:val="baseline"/>
        <w:rPr>
          <w:rFonts w:ascii="Times New Roman" w:eastAsia="Times New Roman" w:hAnsi="Times New Roman" w:cs="Times New Roman"/>
          <w:b/>
          <w:bCs/>
          <w:sz w:val="21"/>
          <w:szCs w:val="21"/>
        </w:rPr>
      </w:pPr>
      <w:r w:rsidRPr="003050B0">
        <w:rPr>
          <w:rFonts w:ascii="Times New Roman" w:eastAsia="Times New Roman" w:hAnsi="Times New Roman" w:cs="Times New Roman"/>
          <w:b/>
          <w:bCs/>
          <w:sz w:val="21"/>
          <w:szCs w:val="21"/>
        </w:rPr>
        <w:t>Please submit a one-page resume or CV indicating professional work experience, in addition to this form.  (Do not include any personal information such as social security number, date of birth, or personal phone numbers.) </w:t>
      </w:r>
    </w:p>
    <w:p w14:paraId="45B8D218" w14:textId="77777777" w:rsidR="005D7751" w:rsidRPr="003050B0" w:rsidRDefault="005D7751" w:rsidP="005D7751">
      <w:pPr>
        <w:numPr>
          <w:ilvl w:val="0"/>
          <w:numId w:val="2"/>
        </w:numPr>
        <w:ind w:left="360"/>
        <w:textAlignment w:val="baseline"/>
        <w:rPr>
          <w:rFonts w:ascii="Calibri" w:eastAsia="Times New Roman" w:hAnsi="Calibri" w:cs="Calibri"/>
          <w:b/>
          <w:bCs/>
          <w:sz w:val="21"/>
          <w:szCs w:val="21"/>
        </w:rPr>
      </w:pPr>
      <w:r w:rsidRPr="003050B0">
        <w:rPr>
          <w:rFonts w:ascii="Times New Roman" w:eastAsia="Times New Roman" w:hAnsi="Times New Roman" w:cs="Times New Roman"/>
          <w:b/>
          <w:bCs/>
          <w:sz w:val="21"/>
          <w:szCs w:val="21"/>
        </w:rPr>
        <w:t>On this form, please describe the nominee's experience with issues which affect our national security and the extent of his or her engagement with the interagency (using specific examples).  Please also comment on the nominee’s potential for career growth in this arena.   </w:t>
      </w:r>
    </w:p>
    <w:p w14:paraId="5E60BDC1" w14:textId="77777777" w:rsidR="005D7751" w:rsidRPr="003050B0" w:rsidRDefault="005D7751" w:rsidP="005D7751">
      <w:pPr>
        <w:numPr>
          <w:ilvl w:val="0"/>
          <w:numId w:val="2"/>
        </w:numPr>
        <w:ind w:left="360"/>
        <w:textAlignment w:val="baseline"/>
        <w:rPr>
          <w:rFonts w:ascii="Calibri" w:eastAsia="Times New Roman" w:hAnsi="Calibri" w:cs="Calibri"/>
          <w:b/>
          <w:bCs/>
          <w:sz w:val="21"/>
          <w:szCs w:val="21"/>
        </w:rPr>
      </w:pPr>
      <w:r w:rsidRPr="003050B0">
        <w:rPr>
          <w:rFonts w:ascii="Times New Roman" w:eastAsia="Times New Roman" w:hAnsi="Times New Roman" w:cs="Times New Roman"/>
          <w:b/>
          <w:bCs/>
          <w:sz w:val="21"/>
          <w:szCs w:val="21"/>
        </w:rPr>
        <w:t>We encourage you to consider the importance of diversity in background (e.g., professional experience, gender, race/ethnicity, etc.) and perspectives to ensure that we develop as effective a cohort as possible to tackle the multi-dimensional foreign policy challenges the interagency faces.     </w:t>
      </w:r>
    </w:p>
    <w:p w14:paraId="7B701B71" w14:textId="77777777" w:rsidR="005D7751" w:rsidRPr="005D7751" w:rsidRDefault="005D7751" w:rsidP="005D7751">
      <w:pPr>
        <w:numPr>
          <w:ilvl w:val="0"/>
          <w:numId w:val="2"/>
        </w:numPr>
        <w:ind w:left="360"/>
        <w:textAlignment w:val="baseline"/>
        <w:rPr>
          <w:rFonts w:ascii="Calibri" w:eastAsia="Times New Roman" w:hAnsi="Calibri" w:cs="Calibri"/>
          <w:b/>
          <w:bCs/>
          <w:sz w:val="21"/>
          <w:szCs w:val="21"/>
        </w:rPr>
      </w:pPr>
      <w:r w:rsidRPr="003050B0">
        <w:rPr>
          <w:rFonts w:ascii="Times New Roman" w:eastAsia="Times New Roman" w:hAnsi="Times New Roman" w:cs="Times New Roman"/>
          <w:b/>
          <w:bCs/>
          <w:sz w:val="21"/>
          <w:szCs w:val="21"/>
        </w:rPr>
        <w:t>Please keep comments to the space on this page.</w:t>
      </w:r>
    </w:p>
    <w:p w14:paraId="405C898D" w14:textId="070C3C40" w:rsidR="005D7751" w:rsidRPr="003050B0" w:rsidRDefault="005D7751" w:rsidP="005D7751">
      <w:pPr>
        <w:textAlignment w:val="baseline"/>
        <w:rPr>
          <w:rFonts w:ascii="Calibri" w:eastAsia="Times New Roman" w:hAnsi="Calibri" w:cs="Calibri"/>
          <w:b/>
          <w:bCs/>
          <w:sz w:val="21"/>
          <w:szCs w:val="21"/>
        </w:rPr>
      </w:pPr>
      <w:r w:rsidRPr="003050B0">
        <w:rPr>
          <w:rFonts w:ascii="Times New Roman" w:eastAsia="Times New Roman" w:hAnsi="Times New Roman" w:cs="Times New Roman"/>
          <w:b/>
          <w:bCs/>
          <w:sz w:val="21"/>
          <w:szCs w:val="21"/>
        </w:rPr>
        <w:t>  </w:t>
      </w:r>
    </w:p>
    <w:p w14:paraId="15E4E8B5" w14:textId="518A94E8" w:rsidR="005D7751" w:rsidRPr="005D7751" w:rsidRDefault="005D7751" w:rsidP="005D7751">
      <w:pP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allowOverlap="1" wp14:anchorId="4C7F5F1F" wp14:editId="4D71161B">
                <wp:simplePos x="0" y="0"/>
                <wp:positionH relativeFrom="column">
                  <wp:posOffset>0</wp:posOffset>
                </wp:positionH>
                <wp:positionV relativeFrom="paragraph">
                  <wp:posOffset>0</wp:posOffset>
                </wp:positionV>
                <wp:extent cx="6204207" cy="5524185"/>
                <wp:effectExtent l="0" t="0" r="19050" b="13335"/>
                <wp:wrapNone/>
                <wp:docPr id="1" name="Rectangle 1"/>
                <wp:cNvGraphicFramePr/>
                <a:graphic xmlns:a="http://schemas.openxmlformats.org/drawingml/2006/main">
                  <a:graphicData uri="http://schemas.microsoft.com/office/word/2010/wordprocessingShape">
                    <wps:wsp>
                      <wps:cNvSpPr/>
                      <wps:spPr>
                        <a:xfrm>
                          <a:off x="0" y="0"/>
                          <a:ext cx="6204207" cy="55241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28FEFDC" id="Rectangle 1" o:spid="_x0000_s1026" style="position:absolute;margin-left:0;margin-top:0;width:488.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" filled="f" strokecolor="#1f3763 [1604]" strokeweight="1pt"/>
            </w:pict>
          </mc:Fallback>
        </mc:AlternateContent>
      </w:r>
    </w:p>
    <w:sectPr w:rsidR="005D7751" w:rsidRPr="005D775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3F4F5" w14:textId="77777777" w:rsidR="00B70494" w:rsidRDefault="00B70494" w:rsidP="005D7751">
      <w:r>
        <w:separator/>
      </w:r>
    </w:p>
  </w:endnote>
  <w:endnote w:type="continuationSeparator" w:id="0">
    <w:p w14:paraId="65B00490" w14:textId="77777777" w:rsidR="00B70494" w:rsidRDefault="00B70494" w:rsidP="005D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61604349"/>
      <w:docPartObj>
        <w:docPartGallery w:val="Page Numbers (Bottom of Page)"/>
        <w:docPartUnique/>
      </w:docPartObj>
    </w:sdtPr>
    <w:sdtEndPr>
      <w:rPr>
        <w:rStyle w:val="PageNumber"/>
      </w:rPr>
    </w:sdtEndPr>
    <w:sdtContent>
      <w:p w14:paraId="3F118EA9" w14:textId="10D8D41C" w:rsidR="005D7751" w:rsidRDefault="005D7751" w:rsidP="000B7D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AE76FC" w14:textId="77777777" w:rsidR="005D7751" w:rsidRDefault="005D7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38593645"/>
      <w:docPartObj>
        <w:docPartGallery w:val="Page Numbers (Bottom of Page)"/>
        <w:docPartUnique/>
      </w:docPartObj>
    </w:sdtPr>
    <w:sdtEndPr>
      <w:rPr>
        <w:rStyle w:val="PageNumber"/>
      </w:rPr>
    </w:sdtEndPr>
    <w:sdtContent>
      <w:p w14:paraId="04F24D15" w14:textId="13246955" w:rsidR="005D7751" w:rsidRPr="005D7751" w:rsidRDefault="005D7751" w:rsidP="000B7D41">
        <w:pPr>
          <w:pStyle w:val="Footer"/>
          <w:framePr w:wrap="none" w:vAnchor="text" w:hAnchor="margin" w:xAlign="center" w:y="1"/>
          <w:rPr>
            <w:rStyle w:val="PageNumber"/>
            <w:rFonts w:ascii="Times New Roman" w:hAnsi="Times New Roman" w:cs="Times New Roman"/>
          </w:rPr>
        </w:pPr>
        <w:r w:rsidRPr="005D7751">
          <w:rPr>
            <w:rStyle w:val="PageNumber"/>
            <w:rFonts w:ascii="Times New Roman" w:hAnsi="Times New Roman" w:cs="Times New Roman"/>
          </w:rPr>
          <w:fldChar w:fldCharType="begin"/>
        </w:r>
        <w:r w:rsidRPr="005D7751">
          <w:rPr>
            <w:rStyle w:val="PageNumber"/>
            <w:rFonts w:ascii="Times New Roman" w:hAnsi="Times New Roman" w:cs="Times New Roman"/>
          </w:rPr>
          <w:instrText xml:space="preserve"> PAGE </w:instrText>
        </w:r>
        <w:r w:rsidRPr="005D7751">
          <w:rPr>
            <w:rStyle w:val="PageNumber"/>
            <w:rFonts w:ascii="Times New Roman" w:hAnsi="Times New Roman" w:cs="Times New Roman"/>
          </w:rPr>
          <w:fldChar w:fldCharType="separate"/>
        </w:r>
        <w:r w:rsidR="005F1381">
          <w:rPr>
            <w:rStyle w:val="PageNumber"/>
            <w:rFonts w:ascii="Times New Roman" w:hAnsi="Times New Roman" w:cs="Times New Roman"/>
            <w:noProof/>
          </w:rPr>
          <w:t>1</w:t>
        </w:r>
        <w:r w:rsidRPr="005D7751">
          <w:rPr>
            <w:rStyle w:val="PageNumber"/>
            <w:rFonts w:ascii="Times New Roman" w:hAnsi="Times New Roman" w:cs="Times New Roman"/>
          </w:rPr>
          <w:fldChar w:fldCharType="end"/>
        </w:r>
      </w:p>
    </w:sdtContent>
  </w:sdt>
  <w:p w14:paraId="6AEF18CA" w14:textId="6CBBC646" w:rsidR="005D7751" w:rsidRPr="005D7751" w:rsidRDefault="005D7751">
    <w:pPr>
      <w:pStyle w:val="Footer"/>
      <w:rPr>
        <w:rFonts w:ascii="Times New Roman" w:hAnsi="Times New Roman" w:cs="Times New Roman"/>
      </w:rPr>
    </w:pPr>
  </w:p>
  <w:p w14:paraId="685F1643" w14:textId="77777777" w:rsidR="005D7751" w:rsidRDefault="005D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EF3F2" w14:textId="77777777" w:rsidR="00B70494" w:rsidRDefault="00B70494" w:rsidP="005D7751">
      <w:r>
        <w:separator/>
      </w:r>
    </w:p>
  </w:footnote>
  <w:footnote w:type="continuationSeparator" w:id="0">
    <w:p w14:paraId="758715EC" w14:textId="77777777" w:rsidR="00B70494" w:rsidRDefault="00B70494" w:rsidP="005D7751">
      <w:r>
        <w:continuationSeparator/>
      </w:r>
    </w:p>
  </w:footnote>
  <w:footnote w:id="1">
    <w:p w14:paraId="72907A49" w14:textId="5966CC38" w:rsidR="00E42264" w:rsidRPr="008643FC" w:rsidRDefault="00E42264">
      <w:pPr>
        <w:pStyle w:val="FootnoteText"/>
        <w:rPr>
          <w:rFonts w:ascii="Times New Roman" w:hAnsi="Times New Roman" w:cs="Times New Roman"/>
        </w:rPr>
      </w:pPr>
      <w:r w:rsidRPr="008643FC">
        <w:rPr>
          <w:rStyle w:val="FootnoteReference"/>
          <w:rFonts w:ascii="Times New Roman" w:hAnsi="Times New Roman" w:cs="Times New Roman"/>
        </w:rPr>
        <w:footnoteRef/>
      </w:r>
      <w:r w:rsidRPr="008643FC">
        <w:rPr>
          <w:rFonts w:ascii="Times New Roman" w:hAnsi="Times New Roman" w:cs="Times New Roman"/>
        </w:rPr>
        <w:t xml:space="preserve"> </w:t>
      </w:r>
      <w:r w:rsidR="008643FC" w:rsidRPr="008643FC">
        <w:rPr>
          <w:rFonts w:ascii="Times New Roman" w:hAnsi="Times New Roman" w:cs="Times New Roman"/>
        </w:rPr>
        <w:t>Indicate</w:t>
      </w:r>
      <w:r w:rsidR="008643FC">
        <w:rPr>
          <w:rFonts w:ascii="Times New Roman" w:hAnsi="Times New Roman" w:cs="Times New Roman"/>
        </w:rPr>
        <w:t xml:space="preserve"> whether nominee is Foreign Service, Civil Service, Military, etc., and please include pay grade and step. The target audience for this course is rising leaders at the GS-15/FS-01/O-6 level.</w:t>
      </w:r>
    </w:p>
  </w:footnote>
  <w:footnote w:id="2">
    <w:p w14:paraId="0448F7D6" w14:textId="1EC0CFE3" w:rsidR="000856B9" w:rsidRPr="000856B9" w:rsidRDefault="000856B9">
      <w:pPr>
        <w:pStyle w:val="FootnoteText"/>
        <w:rPr>
          <w:rFonts w:ascii="Times New Roman" w:hAnsi="Times New Roman" w:cs="Times New Roman"/>
        </w:rPr>
      </w:pPr>
      <w:r w:rsidRPr="000856B9">
        <w:rPr>
          <w:rStyle w:val="FootnoteReference"/>
          <w:rFonts w:ascii="Times New Roman" w:hAnsi="Times New Roman" w:cs="Times New Roman"/>
        </w:rPr>
        <w:footnoteRef/>
      </w:r>
      <w:r w:rsidRPr="000856B9">
        <w:rPr>
          <w:rFonts w:ascii="Times New Roman" w:hAnsi="Times New Roman" w:cs="Times New Roman"/>
        </w:rPr>
        <w:t xml:space="preserve"> </w:t>
      </w:r>
      <w:r>
        <w:rPr>
          <w:rFonts w:ascii="Times New Roman" w:hAnsi="Times New Roman" w:cs="Times New Roman"/>
        </w:rPr>
        <w:t xml:space="preserve">Do not use the rank order box for submission to your agency’s or bureau’s HR office. Agencies and State </w:t>
      </w:r>
      <w:r w:rsidR="00705410">
        <w:rPr>
          <w:rFonts w:ascii="Times New Roman" w:hAnsi="Times New Roman" w:cs="Times New Roman"/>
        </w:rPr>
        <w:t xml:space="preserve">Department </w:t>
      </w:r>
      <w:r>
        <w:rPr>
          <w:rFonts w:ascii="Times New Roman" w:hAnsi="Times New Roman" w:cs="Times New Roman"/>
        </w:rPr>
        <w:t>bureaus may choose to indicate the rank-ordered preference of nominees, but this is optional; final selections may not reflect agency/bureau rank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AE41" w14:textId="77777777" w:rsidR="005D7751" w:rsidRDefault="005D7751" w:rsidP="005D7751">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Foreign Service Institute</w:t>
    </w:r>
    <w:r>
      <w:rPr>
        <w:rStyle w:val="eop"/>
        <w:sz w:val="28"/>
        <w:szCs w:val="28"/>
      </w:rPr>
      <w:t> </w:t>
    </w:r>
  </w:p>
  <w:p w14:paraId="0526DF70" w14:textId="77777777" w:rsidR="005D7751" w:rsidRDefault="005D7751" w:rsidP="005D7751">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rPr>
      <w:t>National Security Executive Leadership Seminar/NSELS (PT330)</w:t>
    </w:r>
    <w:r>
      <w:rPr>
        <w:rStyle w:val="eop"/>
        <w:sz w:val="36"/>
        <w:szCs w:val="36"/>
      </w:rPr>
      <w:t> </w:t>
    </w:r>
  </w:p>
  <w:p w14:paraId="4AE18D53" w14:textId="768CA694" w:rsidR="005D7751" w:rsidRPr="005D7751" w:rsidRDefault="005D7751" w:rsidP="005D7751">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2020-2021 Nomination Form</w:t>
    </w:r>
    <w:r>
      <w:rPr>
        <w:rStyle w:val="eop"/>
        <w:sz w:val="28"/>
        <w:szCs w:val="28"/>
      </w:rPr>
      <w:t> </w:t>
    </w:r>
  </w:p>
  <w:p w14:paraId="638CC3BD" w14:textId="77777777" w:rsidR="005D7751" w:rsidRDefault="005D7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E2FA1"/>
    <w:multiLevelType w:val="hybridMultilevel"/>
    <w:tmpl w:val="FE0CD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A18206E"/>
    <w:multiLevelType w:val="hybridMultilevel"/>
    <w:tmpl w:val="9A26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51"/>
    <w:rsid w:val="000856B9"/>
    <w:rsid w:val="00255EAE"/>
    <w:rsid w:val="004F79ED"/>
    <w:rsid w:val="005B0863"/>
    <w:rsid w:val="005D7751"/>
    <w:rsid w:val="005F1381"/>
    <w:rsid w:val="006331EF"/>
    <w:rsid w:val="00705410"/>
    <w:rsid w:val="008643FC"/>
    <w:rsid w:val="00987806"/>
    <w:rsid w:val="00B46F0F"/>
    <w:rsid w:val="00B70494"/>
    <w:rsid w:val="00B8330D"/>
    <w:rsid w:val="00D01BDD"/>
    <w:rsid w:val="00DC130C"/>
    <w:rsid w:val="00E42264"/>
    <w:rsid w:val="00E80061"/>
    <w:rsid w:val="00FD36DD"/>
    <w:rsid w:val="00FF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976FEC"/>
  <w15:chartTrackingRefBased/>
  <w15:docId w15:val="{26704972-2972-3741-A222-7E29D79A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751"/>
    <w:pPr>
      <w:tabs>
        <w:tab w:val="center" w:pos="4680"/>
        <w:tab w:val="right" w:pos="9360"/>
      </w:tabs>
    </w:pPr>
  </w:style>
  <w:style w:type="character" w:customStyle="1" w:styleId="HeaderChar">
    <w:name w:val="Header Char"/>
    <w:basedOn w:val="DefaultParagraphFont"/>
    <w:link w:val="Header"/>
    <w:uiPriority w:val="99"/>
    <w:rsid w:val="005D7751"/>
  </w:style>
  <w:style w:type="paragraph" w:styleId="Footer">
    <w:name w:val="footer"/>
    <w:basedOn w:val="Normal"/>
    <w:link w:val="FooterChar"/>
    <w:uiPriority w:val="99"/>
    <w:unhideWhenUsed/>
    <w:rsid w:val="005D7751"/>
    <w:pPr>
      <w:tabs>
        <w:tab w:val="center" w:pos="4680"/>
        <w:tab w:val="right" w:pos="9360"/>
      </w:tabs>
    </w:pPr>
  </w:style>
  <w:style w:type="character" w:customStyle="1" w:styleId="FooterChar">
    <w:name w:val="Footer Char"/>
    <w:basedOn w:val="DefaultParagraphFont"/>
    <w:link w:val="Footer"/>
    <w:uiPriority w:val="99"/>
    <w:rsid w:val="005D7751"/>
  </w:style>
  <w:style w:type="paragraph" w:customStyle="1" w:styleId="paragraph">
    <w:name w:val="paragraph"/>
    <w:basedOn w:val="Normal"/>
    <w:rsid w:val="005D775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D7751"/>
  </w:style>
  <w:style w:type="character" w:customStyle="1" w:styleId="eop">
    <w:name w:val="eop"/>
    <w:basedOn w:val="DefaultParagraphFont"/>
    <w:rsid w:val="005D7751"/>
  </w:style>
  <w:style w:type="character" w:styleId="Hyperlink">
    <w:name w:val="Hyperlink"/>
    <w:basedOn w:val="DefaultParagraphFont"/>
    <w:uiPriority w:val="99"/>
    <w:unhideWhenUsed/>
    <w:rsid w:val="005D7751"/>
    <w:rPr>
      <w:color w:val="0563C1" w:themeColor="hyperlink"/>
      <w:u w:val="single"/>
    </w:rPr>
  </w:style>
  <w:style w:type="paragraph" w:styleId="ListParagraph">
    <w:name w:val="List Paragraph"/>
    <w:basedOn w:val="Normal"/>
    <w:uiPriority w:val="34"/>
    <w:qFormat/>
    <w:rsid w:val="005D7751"/>
    <w:pPr>
      <w:ind w:left="720"/>
      <w:contextualSpacing/>
    </w:pPr>
  </w:style>
  <w:style w:type="character" w:styleId="PageNumber">
    <w:name w:val="page number"/>
    <w:basedOn w:val="DefaultParagraphFont"/>
    <w:uiPriority w:val="99"/>
    <w:semiHidden/>
    <w:unhideWhenUsed/>
    <w:rsid w:val="005D7751"/>
  </w:style>
  <w:style w:type="paragraph" w:styleId="FootnoteText">
    <w:name w:val="footnote text"/>
    <w:basedOn w:val="Normal"/>
    <w:link w:val="FootnoteTextChar"/>
    <w:uiPriority w:val="99"/>
    <w:semiHidden/>
    <w:unhideWhenUsed/>
    <w:rsid w:val="00E42264"/>
    <w:rPr>
      <w:sz w:val="20"/>
      <w:szCs w:val="20"/>
    </w:rPr>
  </w:style>
  <w:style w:type="character" w:customStyle="1" w:styleId="FootnoteTextChar">
    <w:name w:val="Footnote Text Char"/>
    <w:basedOn w:val="DefaultParagraphFont"/>
    <w:link w:val="FootnoteText"/>
    <w:uiPriority w:val="99"/>
    <w:semiHidden/>
    <w:rsid w:val="00E42264"/>
    <w:rPr>
      <w:sz w:val="20"/>
      <w:szCs w:val="20"/>
    </w:rPr>
  </w:style>
  <w:style w:type="character" w:styleId="FootnoteReference">
    <w:name w:val="footnote reference"/>
    <w:basedOn w:val="DefaultParagraphFont"/>
    <w:uiPriority w:val="99"/>
    <w:semiHidden/>
    <w:unhideWhenUsed/>
    <w:rsid w:val="00E42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616341">
      <w:bodyDiv w:val="1"/>
      <w:marLeft w:val="0"/>
      <w:marRight w:val="0"/>
      <w:marTop w:val="0"/>
      <w:marBottom w:val="0"/>
      <w:divBdr>
        <w:top w:val="none" w:sz="0" w:space="0" w:color="auto"/>
        <w:left w:val="none" w:sz="0" w:space="0" w:color="auto"/>
        <w:bottom w:val="none" w:sz="0" w:space="0" w:color="auto"/>
        <w:right w:val="none" w:sz="0" w:space="0" w:color="auto"/>
      </w:divBdr>
    </w:div>
    <w:div w:id="13396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agencyTraining@stat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6EB3E05B36E4996DD31F3E1813025" ma:contentTypeVersion="7" ma:contentTypeDescription="Create a new document." ma:contentTypeScope="" ma:versionID="fb669e74e6272538aa692e28bb139b03">
  <xsd:schema xmlns:xsd="http://www.w3.org/2001/XMLSchema" xmlns:xs="http://www.w3.org/2001/XMLSchema" xmlns:p="http://schemas.microsoft.com/office/2006/metadata/properties" xmlns:ns2="4dbcb119-8301-4849-9e79-528b6d220d08" xmlns:ns3="474827ca-82b7-4808-9919-9e2530d9eac2" targetNamespace="http://schemas.microsoft.com/office/2006/metadata/properties" ma:root="true" ma:fieldsID="b69c92501786eda47b64706f7757aae3" ns2:_="" ns3:_="">
    <xsd:import namespace="4dbcb119-8301-4849-9e79-528b6d220d08"/>
    <xsd:import namespace="474827ca-82b7-4808-9919-9e2530d9e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cb119-8301-4849-9e79-528b6d220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27ca-82b7-4808-9919-9e2530d9ea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B480A-71EA-43BD-A108-916C693A5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cb119-8301-4849-9e79-528b6d220d08"/>
    <ds:schemaRef ds:uri="474827ca-82b7-4808-9919-9e2530d9e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1FE2A-5095-46B6-8472-74DEA6590D70}">
  <ds:schemaRefs>
    <ds:schemaRef ds:uri="4dbcb119-8301-4849-9e79-528b6d220d0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74827ca-82b7-4808-9919-9e2530d9eac2"/>
    <ds:schemaRef ds:uri="http://www.w3.org/XML/1998/namespace"/>
    <ds:schemaRef ds:uri="http://purl.org/dc/dcmitype/"/>
  </ds:schemaRefs>
</ds:datastoreItem>
</file>

<file path=customXml/itemProps3.xml><?xml version="1.0" encoding="utf-8"?>
<ds:datastoreItem xmlns:ds="http://schemas.openxmlformats.org/officeDocument/2006/customXml" ds:itemID="{6EE31A32-D35E-4286-9A3E-5ACAB092C50F}">
  <ds:schemaRefs>
    <ds:schemaRef ds:uri="http://schemas.microsoft.com/sharepoint/v3/contenttype/forms"/>
  </ds:schemaRefs>
</ds:datastoreItem>
</file>

<file path=customXml/itemProps4.xml><?xml version="1.0" encoding="utf-8"?>
<ds:datastoreItem xmlns:ds="http://schemas.openxmlformats.org/officeDocument/2006/customXml" ds:itemID="{42C01064-09A8-4892-BA39-92D7ED61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Chu</dc:creator>
  <cp:keywords/>
  <dc:description/>
  <cp:lastModifiedBy>Smith, Michelle T CIV</cp:lastModifiedBy>
  <cp:revision>2</cp:revision>
  <dcterms:created xsi:type="dcterms:W3CDTF">2020-10-14T13:03:00Z</dcterms:created>
  <dcterms:modified xsi:type="dcterms:W3CDTF">2020-10-14T13:03:00Z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AdlerB@state.gov</vt:lpwstr>
  </property>
  <property fmtid="{D5CDD505-2E9C-101B-9397-08002B2CF9AE}" pid="5" name="MSIP_Label_1665d9ee-429a-4d5f-97cc-cfb56e044a6e_SetDate">
    <vt:lpwstr>2020-09-24T19:57:23.9191271Z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045fdea8-b43b-4905-b719-27276cadc2c0</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0x010100DA66EB3E05B36E4996DD31F3E1813025</vt:lpwstr>
  </property>
</Properties>
</file>